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right="28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overflowPunct w:val="0"/>
        <w:spacing w:line="480" w:lineRule="exact"/>
        <w:rPr>
          <w:rFonts w:ascii="方正小标宋简体" w:hAnsi="方正小标宋_GBK" w:eastAsia="方正小标宋简体" w:cs="Times New Roman"/>
          <w:kern w:val="0"/>
          <w:sz w:val="44"/>
          <w:szCs w:val="44"/>
        </w:rPr>
      </w:pPr>
    </w:p>
    <w:p>
      <w:pPr>
        <w:adjustRightInd w:val="0"/>
        <w:snapToGrid w:val="0"/>
        <w:spacing w:line="900" w:lineRule="atLeast"/>
        <w:jc w:val="center"/>
        <w:rPr>
          <w:rFonts w:hint="eastAsia" w:ascii="Times New Roman" w:hAnsi="Times New Roman" w:eastAsia="文鼎CS舒同体" w:cs="Times New Roman"/>
          <w:b/>
          <w:spacing w:val="80"/>
          <w:sz w:val="52"/>
          <w:szCs w:val="24"/>
          <w:lang w:eastAsia="zh-CN"/>
        </w:rPr>
      </w:pPr>
      <w:r>
        <w:rPr>
          <w:rFonts w:hint="eastAsia" w:ascii="Times New Roman" w:hAnsi="Times New Roman" w:eastAsia="文鼎CS舒同体" w:cs="Times New Roman"/>
          <w:b/>
          <w:spacing w:val="80"/>
          <w:sz w:val="52"/>
          <w:szCs w:val="24"/>
        </w:rPr>
        <w:t>苏州科技大学</w:t>
      </w:r>
      <w:r>
        <w:rPr>
          <w:rFonts w:hint="eastAsia" w:ascii="Times New Roman" w:hAnsi="Times New Roman" w:eastAsia="文鼎CS舒同体" w:cs="Times New Roman"/>
          <w:b/>
          <w:spacing w:val="80"/>
          <w:sz w:val="52"/>
          <w:szCs w:val="24"/>
          <w:lang w:eastAsia="zh-CN"/>
        </w:rPr>
        <w:t>天平学院</w:t>
      </w:r>
    </w:p>
    <w:p>
      <w:pPr>
        <w:adjustRightInd w:val="0"/>
        <w:snapToGrid w:val="0"/>
        <w:spacing w:line="900" w:lineRule="atLeast"/>
        <w:jc w:val="center"/>
        <w:rPr>
          <w:rFonts w:hint="eastAsia" w:ascii="Times New Roman" w:hAnsi="Times New Roman" w:eastAsia="文鼎CS舒同体" w:cs="Times New Roman"/>
          <w:b/>
          <w:spacing w:val="80"/>
          <w:sz w:val="52"/>
          <w:szCs w:val="24"/>
          <w:lang w:eastAsia="zh-CN"/>
        </w:rPr>
      </w:pPr>
      <w:r>
        <w:rPr>
          <w:rFonts w:hint="eastAsia" w:ascii="Times New Roman" w:hAnsi="Times New Roman" w:eastAsia="文鼎CS舒同体" w:cs="Times New Roman"/>
          <w:b/>
          <w:spacing w:val="80"/>
          <w:sz w:val="52"/>
          <w:szCs w:val="24"/>
          <w:lang w:eastAsia="zh-CN"/>
        </w:rPr>
        <w:t>一流本科课程申报书</w:t>
      </w:r>
    </w:p>
    <w:p>
      <w:pPr>
        <w:adjustRightInd w:val="0"/>
        <w:snapToGrid w:val="0"/>
        <w:spacing w:line="900" w:lineRule="atLeast"/>
        <w:jc w:val="center"/>
        <w:rPr>
          <w:rFonts w:hint="eastAsia" w:ascii="Times New Roman" w:hAnsi="Times New Roman" w:eastAsia="文鼎CS舒同体" w:cs="Times New Roman"/>
          <w:b/>
          <w:spacing w:val="80"/>
          <w:sz w:val="52"/>
          <w:szCs w:val="24"/>
        </w:rPr>
      </w:pPr>
    </w:p>
    <w:p>
      <w:pPr>
        <w:spacing w:line="600" w:lineRule="exact"/>
        <w:ind w:right="28" w:firstLine="1280" w:firstLineChars="400"/>
        <w:rPr>
          <w:rFonts w:hint="eastAsia" w:ascii="黑体" w:hAnsi="黑体" w:eastAsia="黑体" w:cs="Times New Roman"/>
          <w:sz w:val="32"/>
          <w:szCs w:val="36"/>
        </w:rPr>
      </w:pPr>
    </w:p>
    <w:p>
      <w:pPr>
        <w:spacing w:line="600" w:lineRule="exact"/>
        <w:ind w:right="28" w:firstLine="1280" w:firstLineChars="400"/>
        <w:rPr>
          <w:rFonts w:hint="eastAsia"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课程名称：</w:t>
      </w: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专业类代码：</w:t>
      </w: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  <w:u w:val="single"/>
        </w:rPr>
      </w:pPr>
      <w:r>
        <w:rPr>
          <w:rFonts w:hint="eastAsia" w:ascii="黑体" w:hAnsi="黑体" w:eastAsia="黑体" w:cs="Times New Roman"/>
          <w:sz w:val="32"/>
          <w:szCs w:val="36"/>
        </w:rPr>
        <w:t>授课教师（课程负责人）：</w:t>
      </w: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联系电话：</w:t>
      </w: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 xml:space="preserve">申报类型： </w:t>
      </w:r>
      <w:r>
        <w:rPr>
          <w:rFonts w:ascii="黑体" w:hAnsi="黑体" w:eastAsia="黑体" w:cs="Times New Roman"/>
          <w:sz w:val="32"/>
          <w:szCs w:val="36"/>
        </w:rPr>
        <w:t xml:space="preserve"> </w:t>
      </w:r>
      <w:r>
        <w:rPr>
          <w:rFonts w:hint="eastAsia" w:ascii="黑体" w:hAnsi="黑体" w:eastAsia="黑体" w:cs="Times New Roman"/>
          <w:sz w:val="32"/>
          <w:szCs w:val="36"/>
        </w:rPr>
        <w:t>○</w:t>
      </w:r>
      <w:r>
        <w:rPr>
          <w:rFonts w:hint="eastAsia" w:asciiTheme="majorEastAsia" w:hAnsiTheme="majorEastAsia" w:eastAsiaTheme="majorEastAsia"/>
          <w:sz w:val="28"/>
          <w:szCs w:val="28"/>
        </w:rPr>
        <w:t>线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上</w:t>
      </w:r>
      <w:r>
        <w:rPr>
          <w:rFonts w:hint="eastAsia" w:asciiTheme="majorEastAsia" w:hAnsiTheme="majorEastAsia" w:eastAsiaTheme="majorEastAsia"/>
          <w:sz w:val="28"/>
          <w:szCs w:val="28"/>
        </w:rPr>
        <w:t>一流课程</w:t>
      </w:r>
      <w:r>
        <w:rPr>
          <w:rFonts w:hint="eastAsia"/>
        </w:rPr>
        <w:t xml:space="preserve"> </w:t>
      </w:r>
      <w:r>
        <w:t xml:space="preserve"> </w:t>
      </w:r>
    </w:p>
    <w:p>
      <w:pPr>
        <w:spacing w:line="600" w:lineRule="exact"/>
        <w:ind w:right="28" w:firstLine="3200" w:firstLineChars="1000"/>
      </w:pPr>
      <w:r>
        <w:rPr>
          <w:rFonts w:hint="eastAsia" w:ascii="黑体" w:hAnsi="黑体" w:eastAsia="黑体" w:cs="Times New Roman"/>
          <w:sz w:val="32"/>
          <w:szCs w:val="36"/>
        </w:rPr>
        <w:t>○</w:t>
      </w:r>
      <w:r>
        <w:rPr>
          <w:rFonts w:hint="eastAsia" w:asciiTheme="majorEastAsia" w:hAnsiTheme="majorEastAsia" w:eastAsiaTheme="majorEastAsia"/>
          <w:sz w:val="28"/>
          <w:szCs w:val="28"/>
        </w:rPr>
        <w:t>线下一流课程</w:t>
      </w:r>
      <w:r>
        <w:rPr>
          <w:rFonts w:hint="eastAsia"/>
        </w:rPr>
        <w:t xml:space="preserve"> </w:t>
      </w:r>
      <w:r>
        <w:t xml:space="preserve"> </w:t>
      </w:r>
    </w:p>
    <w:p>
      <w:pPr>
        <w:spacing w:line="600" w:lineRule="exact"/>
        <w:ind w:right="28" w:firstLine="3200" w:firstLineChars="10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6"/>
        </w:rPr>
        <w:t>○</w:t>
      </w:r>
      <w:r>
        <w:rPr>
          <w:rFonts w:hint="eastAsia" w:asciiTheme="majorEastAsia" w:hAnsiTheme="majorEastAsia" w:eastAsiaTheme="majorEastAsia"/>
          <w:sz w:val="28"/>
          <w:szCs w:val="28"/>
        </w:rPr>
        <w:t>线上线下混合式一流课程</w:t>
      </w:r>
    </w:p>
    <w:p>
      <w:pPr>
        <w:spacing w:line="600" w:lineRule="exact"/>
        <w:ind w:right="28" w:firstLine="3200" w:firstLineChars="10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="黑体" w:hAnsi="黑体" w:eastAsia="黑体" w:cs="Times New Roman"/>
          <w:sz w:val="32"/>
          <w:szCs w:val="36"/>
        </w:rPr>
        <w:t>○</w:t>
      </w:r>
      <w:r>
        <w:rPr>
          <w:rFonts w:hint="eastAsia" w:asciiTheme="majorEastAsia" w:hAnsiTheme="majorEastAsia" w:eastAsiaTheme="majorEastAsia"/>
          <w:sz w:val="28"/>
          <w:szCs w:val="28"/>
        </w:rPr>
        <w:t>社会实践一流课程</w:t>
      </w:r>
    </w:p>
    <w:p>
      <w:pPr>
        <w:spacing w:line="600" w:lineRule="exact"/>
        <w:ind w:right="28" w:firstLine="2800" w:firstLineChars="1000"/>
        <w:rPr>
          <w:rFonts w:hint="eastAsia" w:asciiTheme="majorEastAsia" w:hAnsiTheme="majorEastAsia" w:eastAsiaTheme="majorEastAsia"/>
          <w:sz w:val="28"/>
          <w:szCs w:val="28"/>
        </w:rPr>
      </w:pPr>
    </w:p>
    <w:p>
      <w:pPr>
        <w:spacing w:line="600" w:lineRule="exact"/>
        <w:ind w:right="28" w:firstLine="2800" w:firstLineChars="1000"/>
        <w:rPr>
          <w:rFonts w:hint="eastAsia" w:asciiTheme="majorEastAsia" w:hAnsiTheme="majorEastAsia" w:eastAsiaTheme="majorEastAsia"/>
          <w:sz w:val="28"/>
          <w:szCs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jc w:val="both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教务处印</w:t>
      </w:r>
      <w:r>
        <w:rPr>
          <w:rFonts w:ascii="黑体" w:hAnsi="黑体" w:eastAsia="黑体"/>
          <w:sz w:val="32"/>
          <w:szCs w:val="32"/>
        </w:rPr>
        <w:t>制</w:t>
      </w:r>
    </w:p>
    <w:p>
      <w:pPr>
        <w:snapToGrid w:val="0"/>
        <w:spacing w:line="240" w:lineRule="atLeast"/>
        <w:ind w:firstLine="539"/>
        <w:jc w:val="center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2020年11月</w:t>
      </w:r>
    </w:p>
    <w:p>
      <w:pPr>
        <w:widowControl/>
        <w:jc w:val="center"/>
      </w:pPr>
    </w:p>
    <w:p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>
      <w:pPr>
        <w:widowControl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填报说明</w:t>
      </w:r>
    </w:p>
    <w:p>
      <w:pPr>
        <w:widowControl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1.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每</w:t>
      </w:r>
      <w:r>
        <w:rPr>
          <w:rFonts w:hint="eastAsia" w:ascii="仿宋" w:hAnsi="仿宋" w:eastAsia="仿宋"/>
          <w:sz w:val="32"/>
          <w:szCs w:val="32"/>
        </w:rPr>
        <w:t>门课程根据已开设两学期的实际情况，只能从</w:t>
      </w:r>
      <w:r>
        <w:rPr>
          <w:rFonts w:hint="eastAsia" w:ascii="仿宋" w:hAnsi="仿宋" w:eastAsia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/>
          <w:sz w:val="32"/>
          <w:szCs w:val="32"/>
        </w:rPr>
        <w:t>线</w:t>
      </w:r>
      <w:r>
        <w:rPr>
          <w:rFonts w:hint="eastAsia" w:ascii="仿宋" w:hAnsi="仿宋" w:eastAsia="仿宋"/>
          <w:sz w:val="32"/>
          <w:szCs w:val="32"/>
          <w:lang w:eastAsia="zh-CN"/>
        </w:rPr>
        <w:t>上</w:t>
      </w:r>
      <w:r>
        <w:rPr>
          <w:rFonts w:hint="eastAsia" w:ascii="仿宋" w:hAnsi="仿宋" w:eastAsia="仿宋"/>
          <w:sz w:val="32"/>
          <w:szCs w:val="32"/>
        </w:rPr>
        <w:t>一流课程</w:t>
      </w:r>
      <w:r>
        <w:rPr>
          <w:rFonts w:hint="eastAsia" w:ascii="仿宋" w:hAnsi="仿宋" w:eastAsia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/>
          <w:sz w:val="32"/>
          <w:szCs w:val="32"/>
        </w:rPr>
        <w:t>“线下一流课程”“线上线下混合式一流课程”“社会实践一流课程”中选择一类进行申报。</w:t>
      </w:r>
    </w:p>
    <w:p>
      <w:pPr>
        <w:widowControl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2.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ascii="仿宋" w:hAnsi="仿宋" w:eastAsia="仿宋"/>
          <w:sz w:val="32"/>
          <w:szCs w:val="32"/>
        </w:rPr>
        <w:t>填写内容</w:t>
      </w:r>
      <w:r>
        <w:rPr>
          <w:rFonts w:hint="eastAsia" w:ascii="仿宋" w:hAnsi="仿宋" w:eastAsia="仿宋"/>
          <w:sz w:val="32"/>
          <w:szCs w:val="32"/>
        </w:rPr>
        <w:t>必须</w:t>
      </w:r>
      <w:r>
        <w:rPr>
          <w:rFonts w:ascii="仿宋" w:hAnsi="仿宋" w:eastAsia="仿宋"/>
          <w:sz w:val="32"/>
          <w:szCs w:val="32"/>
        </w:rPr>
        <w:t>属实，所在</w:t>
      </w:r>
      <w:r>
        <w:rPr>
          <w:rFonts w:hint="eastAsia" w:ascii="仿宋" w:hAnsi="仿宋" w:eastAsia="仿宋"/>
          <w:sz w:val="32"/>
          <w:szCs w:val="32"/>
          <w:lang w:eastAsia="zh-CN"/>
        </w:rPr>
        <w:t>教学单位</w:t>
      </w:r>
      <w:r>
        <w:rPr>
          <w:rFonts w:hint="eastAsia" w:ascii="仿宋" w:hAnsi="仿宋" w:eastAsia="仿宋"/>
          <w:sz w:val="32"/>
          <w:szCs w:val="32"/>
        </w:rPr>
        <w:t>应</w:t>
      </w:r>
      <w:r>
        <w:rPr>
          <w:rFonts w:ascii="仿宋" w:hAnsi="仿宋" w:eastAsia="仿宋"/>
          <w:sz w:val="32"/>
          <w:szCs w:val="32"/>
        </w:rPr>
        <w:t>严格审核，对所填内容的真实性负责。</w:t>
      </w:r>
      <w:r>
        <w:rPr>
          <w:rFonts w:hint="eastAsia" w:ascii="仿宋" w:hAnsi="仿宋" w:eastAsia="仿宋"/>
          <w:sz w:val="32"/>
          <w:szCs w:val="32"/>
        </w:rPr>
        <w:t>申报课程名称、授课教师（含课程负责人）须与教务系统中已完成的学期一致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widowControl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3.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相</w:t>
      </w:r>
      <w:r>
        <w:rPr>
          <w:rFonts w:hint="eastAsia" w:ascii="仿宋" w:hAnsi="仿宋" w:eastAsia="仿宋"/>
          <w:sz w:val="32"/>
          <w:szCs w:val="32"/>
        </w:rPr>
        <w:t>同授课教师、不同选课编码的同一名称课程，若教学设计和教学实施方案相同，教学效果相近，可以合并申报。</w:t>
      </w: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4.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</w:t>
      </w:r>
      <w:r>
        <w:rPr>
          <w:rFonts w:ascii="Times New Roman" w:hAnsi="Times New Roman" w:eastAsia="仿宋_GB2312" w:cs="Times New Roman"/>
          <w:sz w:val="32"/>
          <w:szCs w:val="32"/>
        </w:rPr>
        <w:t>业类代码指《普通高等学校本科专业目录（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2020</w:t>
      </w:r>
      <w:r>
        <w:rPr>
          <w:rFonts w:ascii="Times New Roman" w:hAnsi="Times New Roman" w:eastAsia="仿宋_GB2312" w:cs="Times New Roman"/>
          <w:sz w:val="32"/>
          <w:szCs w:val="32"/>
        </w:rPr>
        <w:t>）》中的代码。没有对应学科专业的课程，填写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0000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widowControl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5.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申报书与附件材料一并按每门课程单独装订成册，一式两份。</w:t>
      </w:r>
    </w:p>
    <w:p>
      <w:pPr>
        <w:pStyle w:val="5"/>
        <w:widowControl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>
      <w:pPr>
        <w:numPr>
          <w:ilvl w:val="0"/>
          <w:numId w:val="2"/>
        </w:num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课程基本信息</w:t>
      </w:r>
    </w:p>
    <w:p>
      <w:pPr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（一）线</w:t>
      </w:r>
      <w:r>
        <w:rPr>
          <w:rFonts w:hint="eastAsia" w:ascii="楷体" w:hAnsi="楷体" w:eastAsia="楷体"/>
          <w:b/>
          <w:sz w:val="24"/>
          <w:szCs w:val="24"/>
          <w:lang w:eastAsia="zh-CN"/>
        </w:rPr>
        <w:t>上</w:t>
      </w:r>
      <w:r>
        <w:rPr>
          <w:rFonts w:hint="eastAsia" w:ascii="楷体" w:hAnsi="楷体" w:eastAsia="楷体"/>
          <w:b/>
          <w:sz w:val="24"/>
          <w:szCs w:val="24"/>
        </w:rPr>
        <w:t>一流课程</w:t>
      </w:r>
    </w:p>
    <w:tbl>
      <w:tblPr>
        <w:tblStyle w:val="3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4"/>
        <w:gridCol w:w="4673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896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课程编码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（教务系统中的编码）</w:t>
            </w:r>
          </w:p>
        </w:tc>
        <w:tc>
          <w:tcPr>
            <w:tcW w:w="5896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4673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○文化素质课  ○公共基础课  ○专业课</w:t>
            </w:r>
          </w:p>
        </w:tc>
        <w:tc>
          <w:tcPr>
            <w:tcW w:w="1223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实验课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896" w:type="dxa"/>
            <w:gridSpan w:val="2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○必修  ○选修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896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5896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896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896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先修（前序）课程名称</w:t>
            </w:r>
          </w:p>
        </w:tc>
        <w:tc>
          <w:tcPr>
            <w:tcW w:w="5896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后续课程名称</w:t>
            </w:r>
          </w:p>
        </w:tc>
        <w:tc>
          <w:tcPr>
            <w:tcW w:w="5896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主要教材</w:t>
            </w:r>
          </w:p>
        </w:tc>
        <w:tc>
          <w:tcPr>
            <w:tcW w:w="5896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书名、书号、作者、出版社、出版时间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589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89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使用的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平台（课程链接）</w:t>
            </w:r>
          </w:p>
        </w:tc>
        <w:tc>
          <w:tcPr>
            <w:tcW w:w="589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最近两期学生总人数</w:t>
            </w:r>
          </w:p>
        </w:tc>
        <w:tc>
          <w:tcPr>
            <w:tcW w:w="5896" w:type="dxa"/>
            <w:gridSpan w:val="2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校内人数：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896" w:type="dxa"/>
            <w:gridSpan w:val="2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校外人数：</w:t>
            </w:r>
          </w:p>
        </w:tc>
      </w:tr>
    </w:tbl>
    <w:p>
      <w:pPr>
        <w:rPr>
          <w:rFonts w:hint="eastAsia" w:ascii="楷体" w:hAnsi="楷体" w:eastAsia="楷体"/>
          <w:b/>
          <w:sz w:val="24"/>
          <w:szCs w:val="24"/>
        </w:rPr>
      </w:pPr>
    </w:p>
    <w:p>
      <w:pPr>
        <w:rPr>
          <w:rFonts w:hint="eastAsia" w:ascii="楷体" w:hAnsi="楷体" w:eastAsia="楷体"/>
          <w:b/>
          <w:sz w:val="24"/>
          <w:szCs w:val="24"/>
        </w:rPr>
      </w:pPr>
    </w:p>
    <w:p>
      <w:pPr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（</w:t>
      </w:r>
      <w:r>
        <w:rPr>
          <w:rFonts w:hint="eastAsia" w:ascii="楷体" w:hAnsi="楷体" w:eastAsia="楷体"/>
          <w:b/>
          <w:sz w:val="24"/>
          <w:szCs w:val="24"/>
          <w:lang w:eastAsia="zh-CN"/>
        </w:rPr>
        <w:t>二</w:t>
      </w:r>
      <w:r>
        <w:rPr>
          <w:rFonts w:hint="eastAsia" w:ascii="楷体" w:hAnsi="楷体" w:eastAsia="楷体"/>
          <w:b/>
          <w:sz w:val="24"/>
          <w:szCs w:val="24"/>
        </w:rPr>
        <w:t>）线下一流课程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7"/>
        <w:gridCol w:w="4647"/>
        <w:gridCol w:w="1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905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课程编码+选课编码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（教务系统中的编码）</w:t>
            </w:r>
          </w:p>
        </w:tc>
        <w:tc>
          <w:tcPr>
            <w:tcW w:w="5905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4647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○文化素质课  ○公共基础课  ○专业课</w:t>
            </w:r>
          </w:p>
        </w:tc>
        <w:tc>
          <w:tcPr>
            <w:tcW w:w="1258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实验课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905" w:type="dxa"/>
            <w:gridSpan w:val="2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○必修  ○选修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905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5905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905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905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先修（前序）课程名称</w:t>
            </w:r>
          </w:p>
        </w:tc>
        <w:tc>
          <w:tcPr>
            <w:tcW w:w="5905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后续课程名称</w:t>
            </w:r>
          </w:p>
        </w:tc>
        <w:tc>
          <w:tcPr>
            <w:tcW w:w="5905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主要教材</w:t>
            </w:r>
          </w:p>
        </w:tc>
        <w:tc>
          <w:tcPr>
            <w:tcW w:w="5905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书名、书号、作者、出版社、出版时间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617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590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61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90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最近两期学生总人数</w:t>
            </w:r>
          </w:p>
        </w:tc>
        <w:tc>
          <w:tcPr>
            <w:tcW w:w="5905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exact"/>
        <w:rPr>
          <w:rFonts w:hint="eastAsia" w:ascii="楷体" w:hAnsi="楷体" w:eastAsia="楷体" w:cs="楷体"/>
          <w:b/>
          <w:bCs/>
          <w:sz w:val="24"/>
          <w:szCs w:val="24"/>
        </w:rPr>
      </w:pPr>
    </w:p>
    <w:p>
      <w:pPr>
        <w:spacing w:line="360" w:lineRule="exact"/>
        <w:rPr>
          <w:rFonts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（</w:t>
      </w:r>
      <w:r>
        <w:rPr>
          <w:rFonts w:hint="eastAsia" w:ascii="楷体" w:hAnsi="楷体" w:eastAsia="楷体" w:cs="楷体"/>
          <w:b/>
          <w:bCs/>
          <w:sz w:val="24"/>
          <w:szCs w:val="24"/>
          <w:lang w:eastAsia="zh-CN"/>
        </w:rPr>
        <w:t>三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>）线上线下混合式一流课程</w:t>
      </w:r>
    </w:p>
    <w:tbl>
      <w:tblPr>
        <w:tblStyle w:val="3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4"/>
        <w:gridCol w:w="4673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896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课程编码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（教务系统中的编码）</w:t>
            </w:r>
          </w:p>
        </w:tc>
        <w:tc>
          <w:tcPr>
            <w:tcW w:w="5896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4673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○文化素质课  ○公共基础课  ○专业课</w:t>
            </w:r>
          </w:p>
        </w:tc>
        <w:tc>
          <w:tcPr>
            <w:tcW w:w="1223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实验课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896" w:type="dxa"/>
            <w:gridSpan w:val="2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○必修  ○选修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896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5896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896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总学时：       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线上学时：       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课堂学时：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896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先修（前序）课程名称</w:t>
            </w:r>
          </w:p>
        </w:tc>
        <w:tc>
          <w:tcPr>
            <w:tcW w:w="5896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后续课程名称</w:t>
            </w:r>
          </w:p>
        </w:tc>
        <w:tc>
          <w:tcPr>
            <w:tcW w:w="5896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主要教材</w:t>
            </w:r>
          </w:p>
        </w:tc>
        <w:tc>
          <w:tcPr>
            <w:tcW w:w="5896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书名、书号、作者、出版社、出版时间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589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89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最近两期学生总人数</w:t>
            </w:r>
          </w:p>
        </w:tc>
        <w:tc>
          <w:tcPr>
            <w:tcW w:w="5896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624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使用的在线课程</w:t>
            </w:r>
          </w:p>
        </w:tc>
        <w:tc>
          <w:tcPr>
            <w:tcW w:w="5896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○国家精品在线开放课程及名称 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○国家虚拟仿真实验教学一流课程及名称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○否 （填写课程名称、学校、负责人、网址）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2624" w:type="dxa"/>
            <w:vMerge w:val="continue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896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使用方式：  ○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MOOC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SPOC</w:t>
            </w:r>
          </w:p>
        </w:tc>
      </w:tr>
    </w:tbl>
    <w:p>
      <w:pPr>
        <w:spacing w:line="360" w:lineRule="exact"/>
        <w:rPr>
          <w:rFonts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（</w:t>
      </w:r>
      <w:r>
        <w:rPr>
          <w:rFonts w:hint="eastAsia" w:ascii="楷体" w:hAnsi="楷体" w:eastAsia="楷体" w:cs="楷体"/>
          <w:b/>
          <w:bCs/>
          <w:sz w:val="24"/>
          <w:szCs w:val="24"/>
          <w:lang w:eastAsia="zh-CN"/>
        </w:rPr>
        <w:t>四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>）社会实践一流课程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2"/>
        <w:gridCol w:w="5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课程编码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（教务系统中的编码）</w:t>
            </w: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课程类别</w:t>
            </w: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○创新创业类    ○思想政治理论课类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○专业类        ○其他（填写）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○必修          ○选修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实践基地</w:t>
            </w: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名称及所在地：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总学时：         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理论课学时：        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实践学时：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92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92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最近两期学生总人数</w:t>
            </w: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numPr>
          <w:ilvl w:val="0"/>
          <w:numId w:val="2"/>
        </w:num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授课教师（教学团队）</w:t>
      </w:r>
    </w:p>
    <w:tbl>
      <w:tblPr>
        <w:tblStyle w:val="3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734"/>
        <w:gridCol w:w="734"/>
        <w:gridCol w:w="1210"/>
        <w:gridCol w:w="734"/>
        <w:gridCol w:w="733"/>
        <w:gridCol w:w="1209"/>
        <w:gridCol w:w="1212"/>
        <w:gridCol w:w="1209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140" w:hRule="atLeast"/>
        </w:trPr>
        <w:tc>
          <w:tcPr>
            <w:tcW w:w="8508" w:type="dxa"/>
            <w:gridSpan w:val="9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课程团队主要成员</w:t>
            </w:r>
          </w:p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（序号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1为课程负责人，课程负责人及团队其他主要成员总人数限5人之内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3" w:hRule="atLeast"/>
        </w:trPr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单位</w:t>
            </w:r>
          </w:p>
        </w:tc>
        <w:tc>
          <w:tcPr>
            <w:tcW w:w="1210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职称</w:t>
            </w: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212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</w:trPr>
        <w:tc>
          <w:tcPr>
            <w:tcW w:w="733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</w:trPr>
        <w:tc>
          <w:tcPr>
            <w:tcW w:w="733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</w:trPr>
        <w:tc>
          <w:tcPr>
            <w:tcW w:w="733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</w:trPr>
        <w:tc>
          <w:tcPr>
            <w:tcW w:w="733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</w:trPr>
        <w:tc>
          <w:tcPr>
            <w:tcW w:w="733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授课教师（课程负责人）教学情况（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300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8520" w:type="dxa"/>
            <w:gridSpan w:val="10"/>
            <w:tcBorders>
              <w:top w:val="single" w:color="auto" w:sz="4" w:space="0"/>
            </w:tcBorders>
          </w:tcPr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（教学经历：近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5年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来在承担学校教学任务、开展教学研究、获得教学奖励方面的情况）</w:t>
            </w:r>
          </w:p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</w:tc>
      </w:tr>
    </w:tbl>
    <w:p>
      <w:pPr>
        <w:spacing w:line="340" w:lineRule="atLeast"/>
        <w:rPr>
          <w:rFonts w:ascii="黑体" w:hAnsi="黑体" w:eastAsia="黑体" w:cs="黑体"/>
          <w:sz w:val="24"/>
          <w:szCs w:val="24"/>
        </w:rPr>
      </w:pPr>
    </w:p>
    <w:p>
      <w:pPr>
        <w:numPr>
          <w:ilvl w:val="0"/>
          <w:numId w:val="2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课程目标（</w:t>
      </w:r>
      <w:r>
        <w:rPr>
          <w:rFonts w:ascii="Times New Roman" w:hAnsi="Times New Roman" w:eastAsia="黑体" w:cs="Times New Roman"/>
          <w:sz w:val="24"/>
          <w:szCs w:val="24"/>
        </w:rPr>
        <w:t>300</w:t>
      </w:r>
      <w:r>
        <w:rPr>
          <w:rFonts w:hint="eastAsia" w:ascii="黑体" w:hAnsi="黑体" w:eastAsia="黑体" w:cs="黑体"/>
          <w:sz w:val="24"/>
          <w:szCs w:val="24"/>
        </w:rPr>
        <w:t>字以内）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（结合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学院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办学定位、学生情况、专业人才培养要求，具体描述学习本课程后应该达到的知识、能力水平。）</w:t>
            </w: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numPr>
          <w:ilvl w:val="0"/>
          <w:numId w:val="0"/>
        </w:numPr>
        <w:spacing w:line="340" w:lineRule="atLeast"/>
        <w:ind w:leftChars="0"/>
        <w:rPr>
          <w:rFonts w:hint="eastAsia" w:ascii="黑体" w:hAnsi="黑体" w:eastAsia="黑体" w:cs="黑体"/>
          <w:sz w:val="24"/>
          <w:szCs w:val="24"/>
        </w:rPr>
      </w:pPr>
    </w:p>
    <w:p>
      <w:pPr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四、</w:t>
      </w:r>
      <w:r>
        <w:rPr>
          <w:rFonts w:hint="eastAsia" w:ascii="黑体" w:hAnsi="黑体" w:eastAsia="黑体" w:cs="黑体"/>
          <w:sz w:val="24"/>
          <w:szCs w:val="24"/>
        </w:rPr>
        <w:t>课程建设及应用情况（</w:t>
      </w:r>
      <w:r>
        <w:rPr>
          <w:rFonts w:hint="eastAsia" w:ascii="Times New Roman" w:hAnsi="Times New Roman" w:eastAsia="黑体" w:cs="Times New Roman"/>
          <w:sz w:val="24"/>
          <w:szCs w:val="24"/>
        </w:rPr>
        <w:t>1500</w:t>
      </w:r>
      <w:r>
        <w:rPr>
          <w:rFonts w:hint="eastAsia" w:ascii="黑体" w:hAnsi="黑体" w:eastAsia="黑体" w:cs="黑体"/>
          <w:sz w:val="24"/>
          <w:szCs w:val="24"/>
        </w:rPr>
        <w:t>字以内）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（本课程的建设发展历程，课程与教学改革要解决的重点问题，课程内容与资源建设及应用情况，课程教学内容及组织实施情况，课程成绩评定方式，课程评价及改革成效等情况。）</w:t>
            </w: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pStyle w:val="5"/>
        <w:numPr>
          <w:ilvl w:val="0"/>
          <w:numId w:val="0"/>
        </w:numPr>
        <w:spacing w:line="340" w:lineRule="atLeast"/>
        <w:ind w:leftChars="0"/>
        <w:rPr>
          <w:rFonts w:hint="eastAsia" w:ascii="黑体" w:hAnsi="黑体" w:eastAsia="黑体" w:cs="黑体"/>
          <w:sz w:val="24"/>
          <w:szCs w:val="24"/>
          <w:lang w:eastAsia="zh-CN"/>
        </w:rPr>
      </w:pPr>
    </w:p>
    <w:p>
      <w:pPr>
        <w:pStyle w:val="5"/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五、</w:t>
      </w:r>
      <w:r>
        <w:rPr>
          <w:rFonts w:hint="eastAsia" w:ascii="黑体" w:hAnsi="黑体" w:eastAsia="黑体" w:cs="黑体"/>
          <w:sz w:val="24"/>
          <w:szCs w:val="24"/>
        </w:rPr>
        <w:t>课程特色与创新（</w:t>
      </w:r>
      <w:r>
        <w:rPr>
          <w:rFonts w:hint="eastAsia" w:ascii="Times New Roman" w:hAnsi="Times New Roman" w:eastAsia="黑体" w:cs="Times New Roman"/>
          <w:sz w:val="24"/>
          <w:szCs w:val="24"/>
        </w:rPr>
        <w:t>500</w:t>
      </w:r>
      <w:r>
        <w:rPr>
          <w:rFonts w:hint="eastAsia" w:ascii="黑体" w:hAnsi="黑体" w:eastAsia="黑体" w:cs="黑体"/>
          <w:sz w:val="24"/>
          <w:szCs w:val="24"/>
        </w:rPr>
        <w:t>字以内）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（概述本课程的特色及教学改革创新点。）</w:t>
            </w: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>
      <w:pPr>
        <w:pStyle w:val="5"/>
        <w:numPr>
          <w:ilvl w:val="0"/>
          <w:numId w:val="0"/>
        </w:numPr>
        <w:spacing w:line="340" w:lineRule="atLeast"/>
        <w:ind w:leftChars="0"/>
        <w:rPr>
          <w:rFonts w:hint="eastAsia" w:ascii="黑体" w:hAnsi="黑体" w:eastAsia="黑体" w:cs="黑体"/>
          <w:sz w:val="24"/>
          <w:szCs w:val="24"/>
          <w:lang w:eastAsia="zh-CN"/>
        </w:rPr>
      </w:pPr>
    </w:p>
    <w:p>
      <w:pPr>
        <w:pStyle w:val="5"/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六、</w:t>
      </w:r>
      <w:r>
        <w:rPr>
          <w:rFonts w:hint="eastAsia" w:ascii="黑体" w:hAnsi="黑体" w:eastAsia="黑体" w:cs="黑体"/>
          <w:sz w:val="24"/>
          <w:szCs w:val="24"/>
        </w:rPr>
        <w:t>课程建设计划（</w:t>
      </w:r>
      <w:r>
        <w:rPr>
          <w:rFonts w:hint="eastAsia" w:ascii="Times New Roman" w:hAnsi="Times New Roman" w:eastAsia="黑体" w:cs="Times New Roman"/>
          <w:sz w:val="24"/>
          <w:szCs w:val="24"/>
        </w:rPr>
        <w:t>500</w:t>
      </w:r>
      <w:r>
        <w:rPr>
          <w:rFonts w:hint="eastAsia" w:ascii="黑体" w:hAnsi="黑体" w:eastAsia="黑体" w:cs="黑体"/>
          <w:sz w:val="24"/>
          <w:szCs w:val="24"/>
        </w:rPr>
        <w:t>字以内）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（今后五年课程的持续建设计划、需要进一步解决的问题，改革方向和改进措施等。）</w:t>
            </w:r>
          </w:p>
          <w:p>
            <w:pPr>
              <w:pStyle w:val="5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5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5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5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</w:tc>
      </w:tr>
    </w:tbl>
    <w:p>
      <w:pPr>
        <w:pStyle w:val="5"/>
        <w:numPr>
          <w:ilvl w:val="0"/>
          <w:numId w:val="0"/>
        </w:numPr>
        <w:adjustRightInd w:val="0"/>
        <w:snapToGrid w:val="0"/>
        <w:spacing w:line="340" w:lineRule="atLeast"/>
        <w:ind w:leftChars="0"/>
        <w:rPr>
          <w:rFonts w:hint="eastAsia" w:ascii="黑体" w:hAnsi="黑体" w:eastAsia="黑体" w:cs="黑体"/>
          <w:sz w:val="24"/>
          <w:szCs w:val="24"/>
          <w:lang w:eastAsia="zh-CN"/>
        </w:rPr>
      </w:pPr>
    </w:p>
    <w:p>
      <w:pPr>
        <w:pStyle w:val="5"/>
        <w:numPr>
          <w:ilvl w:val="0"/>
          <w:numId w:val="0"/>
        </w:numPr>
        <w:adjustRightInd w:val="0"/>
        <w:snapToGrid w:val="0"/>
        <w:spacing w:line="340" w:lineRule="atLeast"/>
        <w:ind w:left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七、经费使用计划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</w:trPr>
        <w:tc>
          <w:tcPr>
            <w:tcW w:w="8522" w:type="dxa"/>
          </w:tcPr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</w:tc>
      </w:tr>
    </w:tbl>
    <w:p>
      <w:pPr>
        <w:pStyle w:val="5"/>
        <w:numPr>
          <w:ilvl w:val="0"/>
          <w:numId w:val="0"/>
        </w:numPr>
        <w:spacing w:line="340" w:lineRule="atLeast"/>
        <w:ind w:leftChars="0"/>
        <w:rPr>
          <w:rFonts w:hint="eastAsia" w:ascii="黑体" w:hAnsi="黑体" w:eastAsia="黑体" w:cs="黑体"/>
          <w:sz w:val="24"/>
          <w:szCs w:val="24"/>
          <w:lang w:eastAsia="zh-CN"/>
        </w:rPr>
      </w:pPr>
    </w:p>
    <w:p>
      <w:pPr>
        <w:pStyle w:val="5"/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八、</w:t>
      </w:r>
      <w:r>
        <w:rPr>
          <w:rFonts w:hint="eastAsia" w:ascii="黑体" w:hAnsi="黑体" w:eastAsia="黑体" w:cs="黑体"/>
          <w:sz w:val="24"/>
          <w:szCs w:val="24"/>
        </w:rPr>
        <w:t>课程负责人诚信承诺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</w:trPr>
        <w:tc>
          <w:tcPr>
            <w:tcW w:w="8522" w:type="dxa"/>
          </w:tcPr>
          <w:p>
            <w:pPr>
              <w:adjustRightInd w:val="0"/>
              <w:snapToGrid w:val="0"/>
              <w:spacing w:before="624" w:beforeLines="200" w:after="312" w:afterLines="100" w:line="400" w:lineRule="atLeast"/>
              <w:ind w:firstLine="480" w:firstLineChars="20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本人已认真填写并检查以上材料，保证内容真实有效。</w:t>
            </w: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课程负责人（签字）：</w:t>
            </w: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pStyle w:val="5"/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sz w:val="24"/>
          <w:szCs w:val="24"/>
        </w:rPr>
      </w:pPr>
    </w:p>
    <w:p>
      <w:pPr>
        <w:pStyle w:val="5"/>
        <w:numPr>
          <w:ilvl w:val="0"/>
          <w:numId w:val="0"/>
        </w:numPr>
        <w:spacing w:line="340" w:lineRule="atLeast"/>
        <w:ind w:leftChars="0"/>
        <w:rPr>
          <w:rFonts w:hint="eastAsia" w:ascii="黑体" w:hAnsi="黑体" w:eastAsia="黑体" w:cs="黑体"/>
          <w:sz w:val="24"/>
          <w:szCs w:val="24"/>
          <w:lang w:eastAsia="zh-CN"/>
        </w:rPr>
      </w:pPr>
    </w:p>
    <w:p>
      <w:pPr>
        <w:pStyle w:val="5"/>
        <w:numPr>
          <w:ilvl w:val="0"/>
          <w:numId w:val="0"/>
        </w:numPr>
        <w:spacing w:line="340" w:lineRule="atLeast"/>
        <w:ind w:leftChars="0"/>
        <w:rPr>
          <w:rFonts w:hint="eastAsia" w:ascii="黑体" w:hAnsi="黑体" w:eastAsia="黑体" w:cs="黑体"/>
          <w:sz w:val="24"/>
          <w:szCs w:val="24"/>
          <w:lang w:eastAsia="zh-CN"/>
        </w:rPr>
      </w:pPr>
    </w:p>
    <w:p>
      <w:pPr>
        <w:pStyle w:val="5"/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九、所在教学单位意见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8522" w:type="dxa"/>
          </w:tcPr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</w:pPr>
          </w:p>
          <w:p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 xml:space="preserve">                              </w:t>
            </w: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/>
              <w:jc w:val="right"/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</w:pP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/>
              <w:jc w:val="right"/>
              <w:rPr>
                <w:rFonts w:hint="eastAsia" w:ascii="仿宋_GB2312" w:hAnsi="仿宋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单位公章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eastAsia="zh-CN"/>
              </w:rPr>
              <w:t>单位负责人（签字）：</w:t>
            </w: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/>
              <w:jc w:val="righ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pStyle w:val="5"/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sz w:val="24"/>
          <w:szCs w:val="24"/>
        </w:rPr>
      </w:pPr>
    </w:p>
    <w:p>
      <w:pPr>
        <w:pStyle w:val="5"/>
        <w:numPr>
          <w:ilvl w:val="0"/>
          <w:numId w:val="0"/>
        </w:numPr>
        <w:spacing w:line="340" w:lineRule="atLeast"/>
        <w:ind w:leftChars="0"/>
        <w:rPr>
          <w:rFonts w:hint="eastAsia" w:ascii="黑体" w:hAnsi="黑体" w:eastAsia="黑体" w:cs="黑体"/>
          <w:sz w:val="24"/>
          <w:szCs w:val="24"/>
          <w:lang w:eastAsia="zh-CN"/>
        </w:rPr>
      </w:pPr>
    </w:p>
    <w:p>
      <w:pPr>
        <w:pStyle w:val="5"/>
        <w:numPr>
          <w:ilvl w:val="0"/>
          <w:numId w:val="0"/>
        </w:numPr>
        <w:spacing w:line="340" w:lineRule="atLeast"/>
        <w:ind w:leftChars="0"/>
        <w:rPr>
          <w:rFonts w:hint="eastAsia" w:ascii="黑体" w:hAnsi="黑体" w:eastAsia="黑体" w:cs="黑体"/>
          <w:sz w:val="24"/>
          <w:szCs w:val="24"/>
          <w:lang w:eastAsia="zh-CN"/>
        </w:rPr>
      </w:pPr>
    </w:p>
    <w:p>
      <w:pPr>
        <w:pStyle w:val="5"/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十、专家评审</w:t>
      </w:r>
      <w:r>
        <w:rPr>
          <w:rFonts w:hint="eastAsia" w:ascii="黑体" w:hAnsi="黑体" w:eastAsia="黑体" w:cs="黑体"/>
          <w:sz w:val="24"/>
          <w:szCs w:val="24"/>
        </w:rPr>
        <w:t>意见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</w:tcPr>
          <w:p>
            <w:pPr>
              <w:pStyle w:val="5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5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5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5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5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5"/>
              <w:wordWrap w:val="0"/>
              <w:spacing w:line="400" w:lineRule="atLeast"/>
              <w:ind w:right="2520" w:rightChars="1200" w:firstLine="0" w:firstLineChars="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eastAsia="zh-CN"/>
              </w:rPr>
              <w:t>专家组组长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（签字）：</w:t>
            </w:r>
          </w:p>
          <w:p>
            <w:pPr>
              <w:pStyle w:val="5"/>
              <w:spacing w:line="400" w:lineRule="atLeast"/>
              <w:ind w:right="2520" w:rightChars="1200" w:firstLine="0" w:firstLineChars="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</w:p>
          <w:p>
            <w:pPr>
              <w:pStyle w:val="5"/>
              <w:spacing w:line="340" w:lineRule="atLeast"/>
              <w:ind w:firstLine="0" w:firstLineChars="0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</w:tc>
      </w:tr>
    </w:tbl>
    <w:p>
      <w:pPr>
        <w:pStyle w:val="5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>
      <w:pPr>
        <w:pStyle w:val="5"/>
        <w:numPr>
          <w:ilvl w:val="0"/>
          <w:numId w:val="0"/>
        </w:numPr>
        <w:spacing w:line="340" w:lineRule="atLeast"/>
        <w:ind w:leftChars="0"/>
        <w:rPr>
          <w:rFonts w:hint="eastAsia" w:ascii="黑体" w:hAnsi="黑体" w:eastAsia="黑体" w:cs="黑体"/>
          <w:sz w:val="24"/>
          <w:szCs w:val="24"/>
          <w:lang w:eastAsia="zh-CN"/>
        </w:rPr>
      </w:pPr>
    </w:p>
    <w:p>
      <w:pPr>
        <w:pStyle w:val="5"/>
        <w:numPr>
          <w:ilvl w:val="0"/>
          <w:numId w:val="0"/>
        </w:numPr>
        <w:spacing w:line="340" w:lineRule="atLeast"/>
        <w:ind w:leftChars="0"/>
        <w:rPr>
          <w:rFonts w:hint="eastAsia" w:ascii="黑体" w:hAnsi="黑体" w:eastAsia="黑体" w:cs="黑体"/>
          <w:sz w:val="24"/>
          <w:szCs w:val="24"/>
          <w:lang w:eastAsia="zh-CN"/>
        </w:rPr>
      </w:pPr>
    </w:p>
    <w:p>
      <w:pPr>
        <w:pStyle w:val="5"/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十一、学院</w:t>
      </w:r>
      <w:r>
        <w:rPr>
          <w:rFonts w:hint="eastAsia" w:ascii="黑体" w:hAnsi="黑体" w:eastAsia="黑体" w:cs="黑体"/>
          <w:sz w:val="24"/>
          <w:szCs w:val="24"/>
        </w:rPr>
        <w:t>意见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Style w:val="5"/>
              <w:spacing w:line="340" w:lineRule="atLeast"/>
              <w:ind w:firstLine="0" w:firstLineChars="0"/>
              <w:jc w:val="right"/>
              <w:rPr>
                <w:kern w:val="0"/>
                <w:sz w:val="24"/>
                <w:szCs w:val="24"/>
              </w:rPr>
            </w:pPr>
          </w:p>
          <w:p>
            <w:pPr>
              <w:pStyle w:val="5"/>
              <w:spacing w:line="400" w:lineRule="exact"/>
              <w:ind w:firstLine="480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  <w:p>
            <w:pPr>
              <w:pStyle w:val="5"/>
              <w:spacing w:line="400" w:lineRule="exact"/>
              <w:ind w:firstLine="480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  <w:p>
            <w:pPr>
              <w:pStyle w:val="5"/>
              <w:spacing w:line="400" w:lineRule="exact"/>
              <w:ind w:left="0" w:leftChars="0" w:firstLine="0" w:firstLineChars="0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  <w:p>
            <w:pPr>
              <w:pStyle w:val="5"/>
              <w:spacing w:line="400" w:lineRule="exact"/>
              <w:ind w:firstLine="480"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pStyle w:val="5"/>
              <w:wordWrap/>
              <w:spacing w:line="400" w:lineRule="exact"/>
              <w:ind w:right="2520" w:rightChars="1200" w:firstLine="2640" w:firstLineChars="1100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院领导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签字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公章</w:t>
            </w:r>
          </w:p>
          <w:p>
            <w:pPr>
              <w:pStyle w:val="5"/>
              <w:spacing w:line="400" w:lineRule="exact"/>
              <w:ind w:right="2520" w:rightChars="1200" w:firstLine="480"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</w:t>
            </w:r>
          </w:p>
          <w:p>
            <w:pPr>
              <w:pStyle w:val="5"/>
              <w:spacing w:line="340" w:lineRule="atLeast"/>
              <w:ind w:firstLine="0" w:firstLineChars="0"/>
              <w:jc w:val="right"/>
              <w:rPr>
                <w:kern w:val="0"/>
                <w:sz w:val="24"/>
                <w:szCs w:val="24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文鼎CS舒同体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99E23"/>
    <w:multiLevelType w:val="singleLevel"/>
    <w:tmpl w:val="0FF99E23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>
    <w:nsid w:val="3DB332FC"/>
    <w:multiLevelType w:val="multilevel"/>
    <w:tmpl w:val="3DB332F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japaneseCounting"/>
      <w:lvlText w:val="%2、"/>
      <w:lvlJc w:val="left"/>
      <w:pPr>
        <w:ind w:left="900" w:hanging="48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82"/>
    <w:rsid w:val="00314882"/>
    <w:rsid w:val="00687AE0"/>
    <w:rsid w:val="0085575B"/>
    <w:rsid w:val="00F56F2D"/>
    <w:rsid w:val="0C992FE0"/>
    <w:rsid w:val="0DAE0171"/>
    <w:rsid w:val="207448F9"/>
    <w:rsid w:val="33E74F49"/>
    <w:rsid w:val="43140FD8"/>
    <w:rsid w:val="45EF46F4"/>
    <w:rsid w:val="56563F4E"/>
    <w:rsid w:val="635A795E"/>
    <w:rsid w:val="65496565"/>
    <w:rsid w:val="722125D6"/>
    <w:rsid w:val="73474C06"/>
    <w:rsid w:val="75E928BC"/>
    <w:rsid w:val="775949AC"/>
    <w:rsid w:val="7989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485</Words>
  <Characters>2768</Characters>
  <Lines>23</Lines>
  <Paragraphs>6</Paragraphs>
  <TotalTime>0</TotalTime>
  <ScaleCrop>false</ScaleCrop>
  <LinksUpToDate>false</LinksUpToDate>
  <CharactersWithSpaces>3247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2019-11-22T01:09:00Z</dcterms:created>
  <dc:creator>hep</dc:creator>
  <cp:lastModifiedBy>楠楠</cp:lastModifiedBy>
  <dcterms:modified xsi:type="dcterms:W3CDTF">2020-11-13T02:31:23Z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